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cs="Verdana"/>
          <w:sz w:val="20"/>
          <w:szCs w:val="20"/>
        </w:rPr>
      </w:pPr>
      <w:bookmarkStart w:id="0" w:name="1"/>
      <w:bookmarkStart w:id="1" w:name="1"/>
      <w:bookmarkEnd w:id="1"/>
      <w:r>
        <w:rPr>
          <w:rFonts w:cs="Verdana" w:ascii="Verdana" w:hAnsi="Verdana"/>
          <w:sz w:val="20"/>
          <w:szCs w:val="20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4762" w:right="0" w:hanging="0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Al Responsabile della fede pubblica</w:t>
      </w:r>
    </w:p>
    <w:p>
      <w:pPr>
        <w:pStyle w:val="Normal"/>
        <w:ind w:left="4762" w:right="0" w:hanging="0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Camera di Commercio di Cuneo</w:t>
      </w:r>
    </w:p>
    <w:p>
      <w:pPr>
        <w:pStyle w:val="Normal"/>
        <w:ind w:left="4762" w:right="0" w:hanging="0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Via E. Filiberto, 3 - 12100 CUNEO</w:t>
      </w:r>
    </w:p>
    <w:p>
      <w:pPr>
        <w:pStyle w:val="Normal"/>
        <w:ind w:left="4762" w:right="0" w:hanging="0"/>
        <w:rPr/>
      </w:pPr>
      <w:r>
        <w:rPr>
          <w:rFonts w:cs="Verdana" w:ascii="Verdana" w:hAnsi="Verdana"/>
          <w:b/>
          <w:bCs/>
          <w:sz w:val="20"/>
          <w:szCs w:val="20"/>
        </w:rPr>
        <w:t xml:space="preserve">(mail: </w:t>
      </w:r>
      <w:hyperlink r:id="rId2">
        <w:r>
          <w:rPr>
            <w:rStyle w:val="CollegamentoInternet"/>
            <w:rFonts w:cs="Verdana" w:ascii="Verdana" w:hAnsi="Verdana"/>
            <w:b/>
            <w:bCs/>
            <w:sz w:val="20"/>
            <w:szCs w:val="20"/>
          </w:rPr>
          <w:t>protocollo@cn.legalmail.camcom.it</w:t>
        </w:r>
      </w:hyperlink>
    </w:p>
    <w:p>
      <w:pPr>
        <w:pStyle w:val="Normal"/>
        <w:ind w:left="4762" w:right="0" w:hanging="0"/>
        <w:rPr/>
      </w:pPr>
      <w:hyperlink r:id="rId3">
        <w:r>
          <w:rPr>
            <w:rStyle w:val="CollegamentoInternet"/>
            <w:rFonts w:cs="Verdana" w:ascii="Verdana" w:hAnsi="Verdana"/>
            <w:b/>
            <w:bCs/>
            <w:sz w:val="20"/>
            <w:szCs w:val="20"/>
          </w:rPr>
          <w:t>concorsi.premi@cn.camcom.</w:t>
        </w:r>
      </w:hyperlink>
      <w:hyperlink r:id="rId4">
        <w:r>
          <w:rPr>
            <w:rStyle w:val="CollegamentoInternet"/>
            <w:rFonts w:cs="Verdana" w:ascii="Verdana" w:hAnsi="Verdana"/>
            <w:b/>
            <w:bCs/>
            <w:sz w:val="20"/>
            <w:szCs w:val="20"/>
          </w:rPr>
          <w:t>gov.</w:t>
        </w:r>
      </w:hyperlink>
      <w:hyperlink r:id="rId5">
        <w:r>
          <w:rPr>
            <w:rStyle w:val="CollegamentoInternet"/>
            <w:rFonts w:cs="Verdana" w:ascii="Verdana" w:hAnsi="Verdana"/>
            <w:b/>
            <w:bCs/>
            <w:sz w:val="20"/>
            <w:szCs w:val="20"/>
          </w:rPr>
          <w:t>it</w:t>
        </w:r>
      </w:hyperlink>
      <w:r>
        <w:rPr>
          <w:rFonts w:cs="Verdana" w:ascii="Verdana" w:hAnsi="Verdana"/>
          <w:b/>
          <w:bCs/>
          <w:sz w:val="20"/>
          <w:szCs w:val="20"/>
        </w:rPr>
        <w:t>)</w:t>
      </w:r>
    </w:p>
    <w:p>
      <w:pPr>
        <w:pStyle w:val="Normal"/>
        <w:ind w:left="4762" w:right="0" w:hanging="0"/>
        <w:rPr>
          <w:rFonts w:ascii="sans-serif;Arial" w:hAnsi="sans-serif;Arial" w:cs="sans-serif;Arial"/>
          <w:b/>
          <w:b/>
          <w:bCs/>
          <w:sz w:val="24"/>
        </w:rPr>
      </w:pPr>
      <w:r>
        <w:rPr>
          <w:rFonts w:cs="sans-serif;Arial" w:ascii="sans-serif;Arial" w:hAnsi="sans-serif;Arial"/>
          <w:b/>
          <w:bCs/>
          <w:sz w:val="24"/>
        </w:rPr>
      </w:r>
    </w:p>
    <w:p>
      <w:pPr>
        <w:pStyle w:val="Normal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OGGETTO: Richiesta di intervento del Responsabile della fede pubblica o suo delegato per verbalizzazione concorso a premi.</w:t>
      </w:r>
    </w:p>
    <w:p>
      <w:pPr>
        <w:pStyle w:val="Normal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Si richiede l’ intervento di un funzionario camerale per il concorso a premi denominato : </w:t>
      </w:r>
    </w:p>
    <w:p>
      <w:pPr>
        <w:pStyle w:val="Normal"/>
        <w:spacing w:lineRule="auto" w:line="36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............................................................................................................………………………...</w:t>
      </w:r>
    </w:p>
    <w:p>
      <w:pPr>
        <w:pStyle w:val="Normal"/>
        <w:spacing w:lineRule="auto" w:line="36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promosso da: ..................................................................................................……….......</w:t>
      </w:r>
    </w:p>
    <w:p>
      <w:pPr>
        <w:pStyle w:val="Normal"/>
        <w:spacing w:lineRule="auto" w:line="36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Data, giorno e luogo previsto per assegnazione premio/premi: </w:t>
      </w:r>
    </w:p>
    <w:p>
      <w:pPr>
        <w:pStyle w:val="Normal"/>
        <w:spacing w:lineRule="auto" w:line="36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data: ............................ora:.....................presso: .........……………………………………………………...</w:t>
      </w:r>
    </w:p>
    <w:p>
      <w:pPr>
        <w:pStyle w:val="Normal"/>
        <w:spacing w:lineRule="auto" w:line="36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indirizzo:................................................................…  Comune.......................................</w:t>
      </w:r>
    </w:p>
    <w:p>
      <w:pPr>
        <w:pStyle w:val="Normal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TARIFFE CAMERALI: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In giornate coincidenti con quelle di normale servizio (dal lunedì al venerdì):</w:t>
      </w:r>
    </w:p>
    <w:p>
      <w:pPr>
        <w:pStyle w:val="Normal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al di fuori della sede camerale€ 350,00 + IVA; </w:t>
      </w:r>
    </w:p>
    <w:p>
      <w:pPr>
        <w:pStyle w:val="Normal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presso la sede camerale durante l’orario di ufficio: € 175,00 + IVA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In giornate lavorative dopo le ore 18.00 al di fuori della sede camerale: € 455,00 + IVA; 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In giornata non lavorativa o festiva (sabato, domenica o festivi): € 525,00+ IVA;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Nei casi di verbali di estrazione manuale di oltre 100 nominativi, l'importo della tariffa base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applicabile è maggiorato nella misura del 50%.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Nel caso di verbale di chiusura di concorsi per i quali il funzionario camerale è già intervenuto 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con una o più estrazioni: </w:t>
      </w:r>
    </w:p>
    <w:p>
      <w:pPr>
        <w:pStyle w:val="Normal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gratuito se effettuato in sede;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Verdana" w:cs="Verdana" w:ascii="Verdana" w:hAnsi="Verdana"/>
          <w:sz w:val="20"/>
          <w:szCs w:val="20"/>
        </w:rPr>
        <w:t xml:space="preserve">€ </w:t>
      </w:r>
      <w:r>
        <w:rPr>
          <w:rFonts w:cs="Verdana" w:ascii="Verdana" w:hAnsi="Verdana"/>
          <w:sz w:val="20"/>
          <w:szCs w:val="20"/>
        </w:rPr>
        <w:t xml:space="preserve">175 + IVA se effettuato fuori sede; 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Nel caso di verbale di chiusura di concorsi per i quali  non c’è stata estrazione,  ovvero la stessa è stata effettuata da altra Camera di commercio o da notaio: 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Verdana" w:cs="Verdana" w:ascii="Verdana" w:hAnsi="Verdana"/>
          <w:sz w:val="20"/>
          <w:szCs w:val="20"/>
        </w:rPr>
        <w:t xml:space="preserve">€ </w:t>
      </w:r>
      <w:r>
        <w:rPr>
          <w:rFonts w:cs="Verdana" w:ascii="Verdana" w:hAnsi="Verdana"/>
          <w:sz w:val="20"/>
          <w:szCs w:val="20"/>
        </w:rPr>
        <w:t>175 + IVA se effettuato in sede;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Verdana" w:cs="Verdana" w:ascii="Verdana" w:hAnsi="Verdana"/>
          <w:sz w:val="20"/>
          <w:szCs w:val="20"/>
        </w:rPr>
        <w:t xml:space="preserve">€ </w:t>
      </w:r>
      <w:r>
        <w:rPr>
          <w:rFonts w:cs="Verdana" w:ascii="Verdana" w:hAnsi="Verdana"/>
          <w:sz w:val="20"/>
          <w:szCs w:val="20"/>
        </w:rPr>
        <w:t xml:space="preserve">350 + IVA  € se effettuato fuori sede; 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NB:  Per tutte le verbalizzazioni  dello stesso concorso successive alla prima relative a concorsi diversi (dello stesso promotore), ma effettuate nella medesima giornata, i costi sopra indicati sono  ridotti del 50%.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/>
      </w:pPr>
      <w:r>
        <w:rPr>
          <w:rFonts w:cs="Verdana" w:ascii="Verdana" w:hAnsi="Verdana"/>
          <w:b/>
          <w:bCs/>
          <w:sz w:val="20"/>
          <w:szCs w:val="20"/>
        </w:rPr>
        <w:t xml:space="preserve">FATTURAZIONE </w:t>
      </w:r>
      <w:r>
        <w:rPr>
          <w:rFonts w:cs="Verdana" w:ascii="Verdana" w:hAnsi="Verdana"/>
          <w:b w:val="false"/>
          <w:bCs w:val="false"/>
          <w:sz w:val="20"/>
          <w:szCs w:val="20"/>
        </w:rPr>
        <w:t>(</w:t>
      </w:r>
      <w:r>
        <w:rPr>
          <w:rFonts w:cs="Verdana" w:ascii="Verdana" w:hAnsi="Verdana"/>
          <w:sz w:val="20"/>
          <w:szCs w:val="20"/>
        </w:rPr>
        <w:t>Indicare i dati per l’emissione della fattura):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ragione sociale .........................................................................................................…</w:t>
      </w:r>
    </w:p>
    <w:p>
      <w:pPr>
        <w:pStyle w:val="Normal"/>
        <w:spacing w:lineRule="auto" w:line="36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P.I. .......................................................</w:t>
      </w:r>
    </w:p>
    <w:p>
      <w:pPr>
        <w:pStyle w:val="Normal"/>
        <w:spacing w:lineRule="auto" w:line="36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indirizzo: .............................................................................................................……..</w:t>
      </w:r>
    </w:p>
    <w:p>
      <w:pPr>
        <w:pStyle w:val="Normal"/>
        <w:spacing w:lineRule="auto" w:line="36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comune........................................................prov (............) CAP...……………………………....…</w:t>
      </w:r>
    </w:p>
    <w:p>
      <w:pPr>
        <w:pStyle w:val="Normal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Verdana" w:ascii="Verdana" w:hAnsi="Verdana"/>
          <w:b/>
          <w:bCs/>
          <w:sz w:val="20"/>
          <w:szCs w:val="20"/>
        </w:rPr>
        <w:t xml:space="preserve">MODALITA’ DI PAGAMENTO </w:t>
      </w:r>
      <w:r>
        <w:rPr>
          <w:rFonts w:cs="Verdana" w:ascii="Verdana" w:hAnsi="Verdana"/>
          <w:sz w:val="20"/>
          <w:szCs w:val="20"/>
        </w:rPr>
        <w:t>(specificare sempre la causale “tariffa concorsi a premi”):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c/c bancario intestato a CCIAA Cuneo  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BANCA ALPI MARITTIME SCPA - Filiale di Cuneo 2 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codice IBAN :  </w:t>
      </w:r>
      <w:r>
        <w:rPr>
          <w:rFonts w:cs="Verdana" w:ascii="Verdana" w:hAnsi="Verdana"/>
          <w:b/>
          <w:bCs/>
          <w:sz w:val="20"/>
          <w:szCs w:val="20"/>
        </w:rPr>
        <w:t>I</w:t>
      </w:r>
      <w:r>
        <w:rPr>
          <w:rStyle w:val="Enfasiforte"/>
          <w:rFonts w:cs="Verdana" w:ascii="Verdana" w:hAnsi="Verdana"/>
          <w:sz w:val="20"/>
          <w:szCs w:val="20"/>
        </w:rPr>
        <w:t>T23Q0845010201000000001499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Data _______________________</w:t>
        <w:tab/>
        <w:tab/>
        <w:tab/>
        <w:t>Firma________________________________</w:t>
      </w:r>
    </w:p>
    <w:p>
      <w:pPr>
        <w:pStyle w:val="Normal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sans-serif">
    <w:altName w:val="Arial"/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sz w:val="24"/>
      <w:szCs w:val="24"/>
      <w:lang w:val="it-IT" w:eastAsia="zh-CN" w:bidi="hi-IN"/>
    </w:rPr>
  </w:style>
  <w:style w:type="character" w:styleId="WW8Num1z0">
    <w:name w:val="WW8Num1z0"/>
    <w:qFormat/>
    <w:rPr>
      <w:rFonts w:ascii="Symbol" w:hAnsi="Symbol" w:cs="OpenSymbol;Arial Unicode MS"/>
      <w:sz w:val="20"/>
      <w:szCs w:val="20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  <w:sz w:val="20"/>
      <w:szCs w:val="20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  <w:sz w:val="20"/>
      <w:szCs w:val="20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cn.legalmail.camcom.it" TargetMode="External"/><Relationship Id="rId3" Type="http://schemas.openxmlformats.org/officeDocument/2006/relationships/hyperlink" Target="mailto:concorsi.premi@cn.camcom.gov.it" TargetMode="External"/><Relationship Id="rId4" Type="http://schemas.openxmlformats.org/officeDocument/2006/relationships/hyperlink" Target="mailto:concorsi.premi@cn.camcom.gov.it" TargetMode="External"/><Relationship Id="rId5" Type="http://schemas.openxmlformats.org/officeDocument/2006/relationships/hyperlink" Target="mailto:concorsi.premi@cn.camcom.gov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LibreOffice/5.2.1.2$Windows_x86 LibreOffice_project/31dd62db80d4e60af04904455ec9c9219178d620</Application>
  <Pages>1</Pages>
  <Words>325</Words>
  <Characters>2523</Characters>
  <CharactersWithSpaces>2826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2016-01-05T12:22:18Z</dcterms:created>
  <dc:creator/>
  <dc:description/>
  <dc:language>it-IT</dc:language>
  <cp:lastModifiedBy/>
  <dcterms:modified xsi:type="dcterms:W3CDTF">2016-12-21T12:23:39Z</dcterms:modified>
  <cp:revision>5</cp:revision>
  <dc:subject/>
  <dc:title/>
</cp:coreProperties>
</file>